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BAB0" w14:textId="43BAA409" w:rsidR="007F580A" w:rsidRDefault="00053353">
      <w:pPr>
        <w:spacing w:after="257" w:line="259" w:lineRule="auto"/>
        <w:ind w:left="10" w:right="61" w:hanging="10"/>
        <w:jc w:val="center"/>
      </w:pPr>
      <w:r>
        <w:rPr>
          <w:b/>
          <w:sz w:val="24"/>
          <w:u w:val="single" w:color="000000"/>
        </w:rPr>
        <w:t>202</w:t>
      </w:r>
      <w:r w:rsidR="002460FA">
        <w:rPr>
          <w:b/>
          <w:sz w:val="24"/>
          <w:u w:val="single" w:color="000000"/>
        </w:rPr>
        <w:t>5</w:t>
      </w:r>
      <w:r>
        <w:rPr>
          <w:b/>
          <w:sz w:val="24"/>
          <w:u w:val="single" w:color="000000"/>
        </w:rPr>
        <w:t xml:space="preserve"> UOB Heartbeat Run</w:t>
      </w:r>
      <w:r>
        <w:t xml:space="preserve"> </w:t>
      </w:r>
    </w:p>
    <w:p w14:paraId="75E69AEC" w14:textId="77777777" w:rsidR="007F580A" w:rsidRDefault="00053353">
      <w:pPr>
        <w:spacing w:after="257" w:line="259" w:lineRule="auto"/>
        <w:ind w:left="10" w:right="64" w:hanging="10"/>
        <w:jc w:val="center"/>
      </w:pPr>
      <w:r>
        <w:rPr>
          <w:b/>
          <w:sz w:val="24"/>
          <w:u w:val="single" w:color="000000"/>
        </w:rPr>
        <w:t>Terms and Conditions</w:t>
      </w:r>
      <w:r>
        <w:rPr>
          <w:b/>
          <w:sz w:val="24"/>
        </w:rPr>
        <w:t xml:space="preserve"> </w:t>
      </w:r>
      <w:r>
        <w:t xml:space="preserve"> </w:t>
      </w:r>
    </w:p>
    <w:p w14:paraId="2AD23749" w14:textId="77777777" w:rsidR="007F580A" w:rsidRDefault="00053353">
      <w:pPr>
        <w:pStyle w:val="Heading1"/>
        <w:ind w:left="-5"/>
      </w:pPr>
      <w:r>
        <w:t xml:space="preserve">General  </w:t>
      </w:r>
    </w:p>
    <w:p w14:paraId="5D9FC68E" w14:textId="3C15DE35" w:rsidR="007F580A" w:rsidRDefault="00053353">
      <w:pPr>
        <w:numPr>
          <w:ilvl w:val="0"/>
          <w:numId w:val="1"/>
        </w:numPr>
        <w:ind w:right="0" w:hanging="336"/>
      </w:pPr>
      <w:r>
        <w:t>The 202</w:t>
      </w:r>
      <w:r w:rsidR="002460FA">
        <w:t>5</w:t>
      </w:r>
      <w:r>
        <w:t xml:space="preserve"> UOB Heartbeat Run (the "Event") is organised by United Overseas Bank Limited (UOB) (the "Organisers"). By taking part in the Event, the Participant accepts and agrees to abide by the Terms and Conditions of the Event as sanctioned by the Organisers. </w:t>
      </w:r>
    </w:p>
    <w:p w14:paraId="55912A06" w14:textId="23E2E3CC" w:rsidR="007F580A" w:rsidRDefault="00053353">
      <w:pPr>
        <w:numPr>
          <w:ilvl w:val="0"/>
          <w:numId w:val="1"/>
        </w:numPr>
        <w:ind w:right="0" w:hanging="336"/>
      </w:pPr>
      <w:r>
        <w:t>By submitting the application to participate in the Event, the person</w:t>
      </w:r>
      <w:r w:rsidR="00FF5286">
        <w:t>(s)</w:t>
      </w:r>
      <w:r>
        <w:t xml:space="preserve"> named in the online form (</w:t>
      </w:r>
      <w:r w:rsidR="00FF5286">
        <w:t xml:space="preserve">each a </w:t>
      </w:r>
      <w:r>
        <w:t xml:space="preserve">"Participant”) acknowledges that he/she has read these Terms and Conditions, and confirm his/her agreement and acceptance to abide by and comply with these Terms and Conditions. The Organisers reserve the right to vary, amend, delete or add to any of these Terms and Conditions, at any time, in its sole and absolute discretion without prior notice. </w:t>
      </w:r>
    </w:p>
    <w:p w14:paraId="3D060C5C" w14:textId="77777777" w:rsidR="007F580A" w:rsidRDefault="00053353">
      <w:pPr>
        <w:numPr>
          <w:ilvl w:val="0"/>
          <w:numId w:val="1"/>
        </w:numPr>
        <w:spacing w:after="8"/>
        <w:ind w:right="0" w:hanging="336"/>
      </w:pPr>
      <w:r>
        <w:t xml:space="preserve">The Event shall include the following activities: </w:t>
      </w:r>
    </w:p>
    <w:p w14:paraId="3BB9E8B6" w14:textId="4F1A8BB3" w:rsidR="007F580A" w:rsidRDefault="00053353">
      <w:pPr>
        <w:numPr>
          <w:ilvl w:val="1"/>
          <w:numId w:val="1"/>
        </w:numPr>
        <w:spacing w:after="256" w:line="241" w:lineRule="auto"/>
        <w:ind w:left="1065" w:right="0" w:hanging="331"/>
      </w:pPr>
      <w:r>
        <w:t xml:space="preserve">Hosting a physical run/walk in Singapore on </w:t>
      </w:r>
      <w:r w:rsidR="002460FA">
        <w:t>11 October 2025</w:t>
      </w:r>
      <w:r>
        <w:t xml:space="preserve"> at The Promontory @ Marina Bay, consisting of a 2km walk, 4km run, 10km run and all family carnival games, stage events, ground activities, food and beverage available at the site of the </w:t>
      </w:r>
      <w:proofErr w:type="gramStart"/>
      <w:r>
        <w:t>Event;</w:t>
      </w:r>
      <w:proofErr w:type="gramEnd"/>
      <w:r>
        <w:t xml:space="preserve"> </w:t>
      </w:r>
    </w:p>
    <w:p w14:paraId="662169AD" w14:textId="77777777" w:rsidR="005D6732" w:rsidRDefault="005D6732" w:rsidP="005D6732">
      <w:pPr>
        <w:numPr>
          <w:ilvl w:val="1"/>
          <w:numId w:val="1"/>
        </w:numPr>
        <w:ind w:right="0" w:hanging="331"/>
      </w:pPr>
      <w:r w:rsidRPr="005D6732">
        <w:t>Such other activities hosted by UOB's 17 other markets as part of the Event.</w:t>
      </w:r>
    </w:p>
    <w:p w14:paraId="64D5E00C" w14:textId="77777777" w:rsidR="007F580A" w:rsidRDefault="00053353">
      <w:pPr>
        <w:numPr>
          <w:ilvl w:val="0"/>
          <w:numId w:val="1"/>
        </w:numPr>
        <w:ind w:right="0" w:hanging="336"/>
      </w:pPr>
      <w:r>
        <w:t xml:space="preserve">The Participant must provide true, accurate, current and complete information about the Participant in the online registration entry. If a Participant provides any information that is untrue, inaccurate, not current or incomplete, or if UOB has grounds to suspect that such information is untrue, inaccurate, not current or incomplete, UOB may suspend or terminate the Participant's registration without reason. The Organisers may contact the Participant from time to time by email and/or SMS and/or phone call in connection with the Event. </w:t>
      </w:r>
    </w:p>
    <w:p w14:paraId="7C011A47" w14:textId="7AF60162" w:rsidR="00CD1060" w:rsidRDefault="00053353">
      <w:pPr>
        <w:numPr>
          <w:ilvl w:val="0"/>
          <w:numId w:val="1"/>
        </w:numPr>
        <w:ind w:right="0" w:hanging="336"/>
      </w:pPr>
      <w:r>
        <w:t xml:space="preserve">Event is only opened to employees and </w:t>
      </w:r>
      <w:r w:rsidRPr="007F2AC3">
        <w:t xml:space="preserve">up to </w:t>
      </w:r>
      <w:r w:rsidR="00084ADC" w:rsidRPr="007F2AC3">
        <w:t>4</w:t>
      </w:r>
      <w:r>
        <w:t xml:space="preserve"> of their family members</w:t>
      </w:r>
      <w:r w:rsidR="00C764DE">
        <w:t xml:space="preserve"> (limited to immediate family members).</w:t>
      </w:r>
    </w:p>
    <w:p w14:paraId="515A018A" w14:textId="77777777" w:rsidR="008A3938" w:rsidRDefault="00CD1060" w:rsidP="009F764E">
      <w:pPr>
        <w:numPr>
          <w:ilvl w:val="1"/>
          <w:numId w:val="1"/>
        </w:numPr>
        <w:ind w:right="0" w:hanging="336"/>
      </w:pPr>
      <w:r>
        <w:t xml:space="preserve">10km: </w:t>
      </w:r>
      <w:r w:rsidR="00053353">
        <w:t>Part</w:t>
      </w:r>
      <w:r w:rsidR="008A3938">
        <w:t>icipants have to be</w:t>
      </w:r>
      <w:r w:rsidR="00A474D4">
        <w:t xml:space="preserve"> a</w:t>
      </w:r>
      <w:r w:rsidR="008A3938">
        <w:t xml:space="preserve"> minimum</w:t>
      </w:r>
      <w:r w:rsidR="00A474D4">
        <w:t xml:space="preserve"> of</w:t>
      </w:r>
      <w:r w:rsidR="008A3938">
        <w:t xml:space="preserve"> 16 years of age to participate in the run.</w:t>
      </w:r>
    </w:p>
    <w:p w14:paraId="04F9ECC5" w14:textId="5A67114F" w:rsidR="00CD1060" w:rsidRDefault="008A3938" w:rsidP="009F764E">
      <w:pPr>
        <w:numPr>
          <w:ilvl w:val="1"/>
          <w:numId w:val="1"/>
        </w:numPr>
        <w:ind w:right="0" w:hanging="336"/>
      </w:pPr>
      <w:r>
        <w:t>4km: Participants that are 12 years of age and below must be accompanied by a parent/guardian</w:t>
      </w:r>
      <w:r w:rsidR="005356C3">
        <w:t xml:space="preserve"> at all </w:t>
      </w:r>
      <w:r w:rsidR="00036EE2">
        <w:t>times during their participation in</w:t>
      </w:r>
      <w:r w:rsidR="005356C3">
        <w:t xml:space="preserve"> the Event</w:t>
      </w:r>
      <w:r>
        <w:t>.</w:t>
      </w:r>
    </w:p>
    <w:p w14:paraId="02FCE8AF" w14:textId="61C6655E" w:rsidR="007F580A" w:rsidRDefault="00CD1060" w:rsidP="009F764E">
      <w:pPr>
        <w:ind w:left="730" w:right="0" w:firstLine="0"/>
      </w:pPr>
      <w:r>
        <w:t>F</w:t>
      </w:r>
      <w:r w:rsidR="00053353">
        <w:t>ailing which, the Organisers reserve the right to refuse entry</w:t>
      </w:r>
      <w:r w:rsidR="00E55042">
        <w:t>/participation</w:t>
      </w:r>
      <w:r w:rsidR="00053353">
        <w:t xml:space="preserve"> to that</w:t>
      </w:r>
      <w:r w:rsidR="00036EE2">
        <w:t>/those</w:t>
      </w:r>
      <w:r w:rsidR="00053353">
        <w:t xml:space="preserve"> Participant</w:t>
      </w:r>
      <w:r w:rsidR="00036EE2">
        <w:t>(s)</w:t>
      </w:r>
      <w:r w:rsidR="00053353">
        <w:t xml:space="preserve">. </w:t>
      </w:r>
    </w:p>
    <w:p w14:paraId="3B772E02" w14:textId="77777777" w:rsidR="007F580A" w:rsidRDefault="00053353">
      <w:pPr>
        <w:numPr>
          <w:ilvl w:val="0"/>
          <w:numId w:val="1"/>
        </w:numPr>
        <w:ind w:right="0" w:hanging="336"/>
      </w:pPr>
      <w:r>
        <w:t xml:space="preserve">The Organisers shall not be responsible for any disputes arising from incomplete entry details. </w:t>
      </w:r>
    </w:p>
    <w:p w14:paraId="662CD18D" w14:textId="00FD0222" w:rsidR="007F580A" w:rsidRDefault="00053353">
      <w:pPr>
        <w:numPr>
          <w:ilvl w:val="0"/>
          <w:numId w:val="1"/>
        </w:numPr>
        <w:ind w:right="0" w:hanging="336"/>
      </w:pPr>
      <w:r>
        <w:lastRenderedPageBreak/>
        <w:t xml:space="preserve">Employees may submit the distance clocked on behalf of their family members </w:t>
      </w:r>
      <w:r w:rsidR="00C764DE">
        <w:t>(limited to immediate family members)</w:t>
      </w:r>
      <w:r w:rsidR="00C764DE" w:rsidDel="00C90EB5">
        <w:t xml:space="preserve"> </w:t>
      </w:r>
      <w:r>
        <w:t xml:space="preserve">who are keen to participate in the Event via the Race Roster </w:t>
      </w:r>
      <w:r w:rsidR="00093C43">
        <w:t>website</w:t>
      </w:r>
      <w:r>
        <w:t xml:space="preserve">. </w:t>
      </w:r>
    </w:p>
    <w:p w14:paraId="6070025C" w14:textId="77777777" w:rsidR="007F580A" w:rsidRDefault="00053353">
      <w:pPr>
        <w:spacing w:after="1" w:line="259" w:lineRule="auto"/>
        <w:ind w:left="0" w:right="75" w:firstLine="0"/>
        <w:jc w:val="right"/>
      </w:pPr>
      <w:r>
        <w:rPr>
          <w:sz w:val="20"/>
        </w:rPr>
        <w:t xml:space="preserve">Page </w:t>
      </w:r>
      <w:r>
        <w:rPr>
          <w:b/>
          <w:sz w:val="20"/>
        </w:rPr>
        <w:t>1</w:t>
      </w:r>
      <w:r>
        <w:rPr>
          <w:sz w:val="20"/>
        </w:rPr>
        <w:t xml:space="preserve"> of </w:t>
      </w:r>
      <w:r>
        <w:rPr>
          <w:b/>
          <w:sz w:val="20"/>
        </w:rPr>
        <w:t>4</w:t>
      </w:r>
      <w:r>
        <w:rPr>
          <w:sz w:val="20"/>
        </w:rPr>
        <w:t xml:space="preserve"> </w:t>
      </w:r>
      <w:r>
        <w:t xml:space="preserve"> </w:t>
      </w:r>
    </w:p>
    <w:p w14:paraId="44177217" w14:textId="77777777" w:rsidR="007F580A" w:rsidRDefault="00053353">
      <w:pPr>
        <w:spacing w:after="0" w:line="259" w:lineRule="auto"/>
        <w:ind w:left="14" w:right="0" w:firstLine="0"/>
        <w:jc w:val="left"/>
      </w:pPr>
      <w:r>
        <w:t xml:space="preserve"> </w:t>
      </w:r>
    </w:p>
    <w:p w14:paraId="5280C10F" w14:textId="77777777" w:rsidR="007F580A" w:rsidRDefault="00053353">
      <w:pPr>
        <w:numPr>
          <w:ilvl w:val="0"/>
          <w:numId w:val="1"/>
        </w:numPr>
        <w:ind w:right="0" w:hanging="336"/>
      </w:pPr>
      <w:r>
        <w:t xml:space="preserve">All Terms and Conditions are subject to interpretation by the Organisers whose decision shall be final. The Organisers reserve the right to vary, amend, delete or add to any of these Terms and Conditions, at any time, in its sole and absolute discretion without prior notice. </w:t>
      </w:r>
    </w:p>
    <w:p w14:paraId="307B3B16" w14:textId="216204A9" w:rsidR="007F580A" w:rsidRDefault="00053353">
      <w:pPr>
        <w:numPr>
          <w:ilvl w:val="0"/>
          <w:numId w:val="1"/>
        </w:numPr>
        <w:spacing w:after="663"/>
        <w:ind w:right="0" w:hanging="336"/>
      </w:pPr>
      <w:r>
        <w:t xml:space="preserve">The Organisers reserve the right to cancel or change any details of the Event or any component of it at any time without prior notice to Participants. </w:t>
      </w:r>
      <w:r w:rsidR="0022505B">
        <w:t>R</w:t>
      </w:r>
      <w:r>
        <w:t>easonable effort</w:t>
      </w:r>
      <w:r w:rsidR="0022505B">
        <w:t>s</w:t>
      </w:r>
      <w:r>
        <w:t xml:space="preserve"> will be made to inform Participants of changes prior to the date of the Event. The Organisers shall not be liable for any consequential loss or inconvenience arising from any cancellation or change of any details of the Event or any component thereof. </w:t>
      </w:r>
    </w:p>
    <w:p w14:paraId="02967E48" w14:textId="77777777" w:rsidR="007F580A" w:rsidRDefault="00053353">
      <w:pPr>
        <w:pStyle w:val="Heading1"/>
        <w:ind w:left="-5"/>
      </w:pPr>
      <w:r>
        <w:t xml:space="preserve">Release Indemnity  </w:t>
      </w:r>
    </w:p>
    <w:p w14:paraId="627747FA" w14:textId="2DCF5977" w:rsidR="007F580A" w:rsidRDefault="00053353">
      <w:pPr>
        <w:numPr>
          <w:ilvl w:val="0"/>
          <w:numId w:val="2"/>
        </w:numPr>
        <w:ind w:right="164" w:hanging="334"/>
      </w:pPr>
      <w:r>
        <w:t>Participant</w:t>
      </w:r>
      <w:r w:rsidR="00024448">
        <w:t>s</w:t>
      </w:r>
      <w:r>
        <w:t xml:space="preserve"> hereby irrevocably and unconditionally release United Overseas Bank Limited and its subsidiaries and affiliates (“the UOB Group”) from all liability to the extent permitted by law and agree to indemnify the UOB Group, the organisers, sponsors, agencies and all parties whomsoever and howsoever connected with the Event from and against all claims and damages whatsoever including without limitation, any personal injury, that may arise from participation in the Event by the Participant’s spouse/ Participant’s child/ward and/or the Participant. The Participant also certifies that he/she is/we are physically fit to participate in the Event. </w:t>
      </w:r>
    </w:p>
    <w:p w14:paraId="40A9BD69" w14:textId="1769E327" w:rsidR="00246E2F" w:rsidRPr="009F764E" w:rsidRDefault="00246E2F" w:rsidP="00246E2F">
      <w:pPr>
        <w:ind w:left="0" w:right="164" w:firstLine="0"/>
        <w:rPr>
          <w:b/>
          <w:bCs/>
        </w:rPr>
      </w:pPr>
      <w:commentRangeStart w:id="0"/>
      <w:r w:rsidRPr="009F764E">
        <w:rPr>
          <w:b/>
          <w:bCs/>
        </w:rPr>
        <w:t>Personal Data</w:t>
      </w:r>
      <w:commentRangeEnd w:id="0"/>
      <w:r w:rsidR="000E2B74">
        <w:rPr>
          <w:rStyle w:val="CommentReference"/>
        </w:rPr>
        <w:commentReference w:id="0"/>
      </w:r>
    </w:p>
    <w:p w14:paraId="69B95C66" w14:textId="4F07F03A" w:rsidR="007C1925" w:rsidRPr="00EF4F60" w:rsidRDefault="007F790B" w:rsidP="00EF4F60">
      <w:pPr>
        <w:pStyle w:val="ListParagraph"/>
        <w:numPr>
          <w:ilvl w:val="0"/>
          <w:numId w:val="7"/>
        </w:numPr>
        <w:ind w:right="164"/>
        <w:rPr>
          <w:lang w:val="en-GB"/>
        </w:rPr>
      </w:pPr>
      <w:r>
        <w:rPr>
          <w:rFonts w:eastAsia="SimSun"/>
          <w:lang w:val="en-GB"/>
        </w:rPr>
        <w:t xml:space="preserve">The Participant </w:t>
      </w:r>
      <w:r w:rsidRPr="00EF4F60">
        <w:rPr>
          <w:rFonts w:eastAsia="SimSun"/>
          <w:lang w:val="en-GB"/>
        </w:rPr>
        <w:t xml:space="preserve">consents, and where applicable, consents on behalf of any individual whose personal data was provided by the Participant, to collection, use and disclosure of the Participant’s and/or such individual’s personal data by UOB, its related corporations and its service providers for the purposes of organisation, administration, management, promotion and conduct of the Event, including by the Race Roster online platform, and for the purposes set out in the UOB Privacy Notice, which can be found at </w:t>
      </w:r>
      <w:hyperlink r:id="rId12" w:history="1">
        <w:r w:rsidRPr="00EF4F60">
          <w:rPr>
            <w:rStyle w:val="Hyperlink"/>
            <w:rFonts w:eastAsia="SimSun"/>
            <w:lang w:val="en-GB"/>
          </w:rPr>
          <w:t>https://www.uobgroup.com/uobgroup/privacy/index.page</w:t>
        </w:r>
      </w:hyperlink>
      <w:r w:rsidR="000D3510" w:rsidRPr="00EF4F60">
        <w:rPr>
          <w:rFonts w:eastAsia="SimSun"/>
          <w:lang w:val="en-GB"/>
        </w:rPr>
        <w:t>.</w:t>
      </w:r>
    </w:p>
    <w:p w14:paraId="74C564BA" w14:textId="77777777" w:rsidR="00AF637D" w:rsidRPr="00EF4F60" w:rsidRDefault="00AF637D" w:rsidP="00EF4F60">
      <w:pPr>
        <w:pStyle w:val="ListParagraph"/>
        <w:ind w:right="164" w:firstLine="0"/>
        <w:rPr>
          <w:lang w:val="en-GB"/>
        </w:rPr>
      </w:pPr>
    </w:p>
    <w:p w14:paraId="12955FDE" w14:textId="54C3C0B9" w:rsidR="007C1925" w:rsidRPr="00EF4F60" w:rsidRDefault="007C1925" w:rsidP="007C1925">
      <w:pPr>
        <w:pStyle w:val="ListParagraph"/>
        <w:numPr>
          <w:ilvl w:val="0"/>
          <w:numId w:val="7"/>
        </w:numPr>
        <w:ind w:right="164"/>
        <w:rPr>
          <w:lang w:val="en-GB"/>
        </w:rPr>
      </w:pPr>
      <w:r w:rsidRPr="00EF4F60">
        <w:rPr>
          <w:lang w:val="en-GB"/>
        </w:rPr>
        <w:t xml:space="preserve">The Participant further consents, and where applicable consents on behalf of any individual whose personal data was provided by the Participant, to photographs and audio/video recordings being taken at the Event, and to the use and disclosure by UOB of these photographs and recordings for UOB’s promotional and publicity purposes (including posting on UOB’s social media platforms). </w:t>
      </w:r>
    </w:p>
    <w:p w14:paraId="06739F58" w14:textId="77777777" w:rsidR="007C1925" w:rsidRPr="00EF4F60" w:rsidRDefault="007C1925" w:rsidP="009F764E">
      <w:pPr>
        <w:pStyle w:val="ListParagraph"/>
        <w:ind w:right="164" w:firstLine="0"/>
        <w:rPr>
          <w:lang w:val="en-GB"/>
        </w:rPr>
      </w:pPr>
    </w:p>
    <w:p w14:paraId="601E39A5" w14:textId="77777777" w:rsidR="007F790B" w:rsidRPr="00EF4F60" w:rsidRDefault="007F790B" w:rsidP="007F790B">
      <w:pPr>
        <w:pStyle w:val="ListParagraph"/>
        <w:numPr>
          <w:ilvl w:val="0"/>
          <w:numId w:val="7"/>
        </w:numPr>
        <w:spacing w:line="240" w:lineRule="auto"/>
        <w:ind w:right="164"/>
        <w:rPr>
          <w:rFonts w:eastAsia="SimSun"/>
          <w:lang w:val="en-GB"/>
        </w:rPr>
      </w:pPr>
      <w:r w:rsidRPr="00EF4F60">
        <w:rPr>
          <w:rFonts w:eastAsia="SimSun"/>
          <w:lang w:val="en-GB"/>
        </w:rPr>
        <w:t xml:space="preserve">Where the Participant has provided the personal data of any individual in connection with the Event, the Participant represents and warrants to UOB that the relevant </w:t>
      </w:r>
      <w:r w:rsidRPr="00EF4F60">
        <w:rPr>
          <w:rFonts w:eastAsia="SimSun"/>
          <w:lang w:val="en-GB"/>
        </w:rPr>
        <w:lastRenderedPageBreak/>
        <w:t>individual has been notified of the purposes for which the personal data will be collected, used and disclosed, that the Participant has obtained such individual’s consent for the collection, use and disclosure of his/her personal data for the purposes described herein and in accordance with the UOB Privacy Notice and that the Participant is authorised by such individual to provide such consent on his/her behalf.”</w:t>
      </w:r>
    </w:p>
    <w:p w14:paraId="4E3955BB" w14:textId="77777777" w:rsidR="007F580A" w:rsidRDefault="00053353">
      <w:pPr>
        <w:pStyle w:val="Heading1"/>
        <w:ind w:left="-5"/>
      </w:pPr>
      <w:r>
        <w:t xml:space="preserve">Health and Safety  </w:t>
      </w:r>
    </w:p>
    <w:p w14:paraId="089AC1D3" w14:textId="77777777" w:rsidR="007F580A" w:rsidRDefault="00053353">
      <w:pPr>
        <w:numPr>
          <w:ilvl w:val="0"/>
          <w:numId w:val="3"/>
        </w:numPr>
        <w:spacing w:after="0"/>
        <w:ind w:right="0"/>
      </w:pPr>
      <w:r>
        <w:t xml:space="preserve">Every Participant is responsible for his/her involvement in the Event. The Organisers will not be liable for any injuries, mishaps, sickness, death or loss/ damage to personal property that may occur during the Event. Every Participant needs to be aware that his/her participation in the Event may be physically demanding and may involve a certain amount of risk and in choosing to participate, every Participant acknowledges that he/she accepts all risks associated with participation in the Event and that such acceptance is a precondition to his/her participation. Every Participant understands that he/she will have to co-operate fully with the Organisers and diligently comply with all safety instructions, directions and requirements and the precautionary measures implemented by Governments around the world. </w:t>
      </w:r>
    </w:p>
    <w:p w14:paraId="340A7BCB" w14:textId="77777777" w:rsidR="007F580A" w:rsidRDefault="00053353">
      <w:pPr>
        <w:spacing w:after="0" w:line="259" w:lineRule="auto"/>
        <w:ind w:right="0" w:firstLine="0"/>
        <w:jc w:val="left"/>
      </w:pPr>
      <w:r>
        <w:t xml:space="preserve"> </w:t>
      </w:r>
    </w:p>
    <w:p w14:paraId="113BE0CF" w14:textId="77777777" w:rsidR="007F580A" w:rsidRDefault="00053353">
      <w:pPr>
        <w:numPr>
          <w:ilvl w:val="0"/>
          <w:numId w:val="3"/>
        </w:numPr>
        <w:ind w:right="0"/>
      </w:pPr>
      <w:r>
        <w:t xml:space="preserve">Every Participant shall therefore not hold the Organisers or any of its related companies or any of their respective officers, employees and agents liable for any damage to or loss of property or any injury or loss of life which may be sustained by the Participant during the course or arising from any cause in connection with his/her participation in the Event. </w:t>
      </w:r>
    </w:p>
    <w:p w14:paraId="412C124E" w14:textId="77777777" w:rsidR="007F580A" w:rsidRDefault="00053353">
      <w:pPr>
        <w:numPr>
          <w:ilvl w:val="0"/>
          <w:numId w:val="3"/>
        </w:numPr>
        <w:ind w:right="0"/>
      </w:pPr>
      <w:r>
        <w:t xml:space="preserve">Every Participant acknowledges the disclaimer waiving all claims against UOB and any third party acting on its behalf or working within the framework of the Event. </w:t>
      </w:r>
    </w:p>
    <w:p w14:paraId="52C72183" w14:textId="77777777" w:rsidR="007F580A" w:rsidRDefault="00053353">
      <w:pPr>
        <w:spacing w:after="0" w:line="259" w:lineRule="auto"/>
        <w:ind w:left="0" w:right="160" w:firstLine="0"/>
        <w:jc w:val="right"/>
      </w:pPr>
      <w:r>
        <w:t xml:space="preserve"> </w:t>
      </w:r>
    </w:p>
    <w:p w14:paraId="3C5D7D00" w14:textId="77777777" w:rsidR="007F580A" w:rsidRDefault="00053353">
      <w:pPr>
        <w:numPr>
          <w:ilvl w:val="0"/>
          <w:numId w:val="3"/>
        </w:numPr>
        <w:spacing w:after="0"/>
        <w:ind w:right="0"/>
      </w:pPr>
      <w:r>
        <w:t xml:space="preserve">Participants partake in this Event at their own risk. The Organisers, the sponsors and their subsidiaries and affiliates, and the officers, directors, shareholders, employees, agents, representatives, successors, assigns, and insurers of such entities shall not be liable for any death, injury, loss or damage, suffered during or otherwise arising from the Event. </w:t>
      </w:r>
    </w:p>
    <w:p w14:paraId="69913DBE" w14:textId="77777777" w:rsidR="007F580A" w:rsidRDefault="00053353">
      <w:pPr>
        <w:spacing w:after="0" w:line="259" w:lineRule="auto"/>
        <w:ind w:left="14" w:right="0" w:firstLine="0"/>
        <w:jc w:val="left"/>
      </w:pPr>
      <w:r>
        <w:t xml:space="preserve"> </w:t>
      </w:r>
    </w:p>
    <w:p w14:paraId="03FA8C93" w14:textId="77777777" w:rsidR="007F580A" w:rsidRDefault="00053353">
      <w:pPr>
        <w:numPr>
          <w:ilvl w:val="0"/>
          <w:numId w:val="3"/>
        </w:numPr>
        <w:ind w:right="0"/>
      </w:pPr>
      <w:r>
        <w:t xml:space="preserve">Participants are strongly encouraged to seek consultation from a medical practitioner prior to registration and before participating in the Event. </w:t>
      </w:r>
    </w:p>
    <w:p w14:paraId="3DEFA21E" w14:textId="77777777" w:rsidR="007F580A" w:rsidRDefault="00053353">
      <w:pPr>
        <w:numPr>
          <w:ilvl w:val="0"/>
          <w:numId w:val="3"/>
        </w:numPr>
        <w:ind w:right="0"/>
      </w:pPr>
      <w:r>
        <w:t xml:space="preserve">Participants must adhere to the safety advisories; and the laws and regulations of their country of residence to stay safe and well. </w:t>
      </w:r>
    </w:p>
    <w:p w14:paraId="2D2B3403" w14:textId="77777777" w:rsidR="007F580A" w:rsidRDefault="00053353">
      <w:pPr>
        <w:numPr>
          <w:ilvl w:val="0"/>
          <w:numId w:val="3"/>
        </w:numPr>
        <w:ind w:right="0"/>
      </w:pPr>
      <w:r>
        <w:t xml:space="preserve">The Organisers reserve the right to cancel/postpone the Event at the Organisers' sole discretion without further obligation. The Organisers shall not be liable for any other loss or inconvenience caused due to such changes. </w:t>
      </w:r>
    </w:p>
    <w:p w14:paraId="6D772C22" w14:textId="1EB80F96" w:rsidR="007F580A" w:rsidRDefault="00053353">
      <w:pPr>
        <w:numPr>
          <w:ilvl w:val="0"/>
          <w:numId w:val="3"/>
        </w:numPr>
        <w:ind w:right="0"/>
      </w:pPr>
      <w:r>
        <w:t xml:space="preserve">If a Participant feels unwell before or during the Event, he/she should </w:t>
      </w:r>
      <w:r w:rsidR="002C39EA">
        <w:t>cease participation</w:t>
      </w:r>
      <w:r>
        <w:t xml:space="preserve"> at once and seek immediate medical attention. </w:t>
      </w:r>
    </w:p>
    <w:p w14:paraId="0FE4F46A" w14:textId="163AB1FB" w:rsidR="007F580A" w:rsidRDefault="00053353">
      <w:pPr>
        <w:numPr>
          <w:ilvl w:val="0"/>
          <w:numId w:val="3"/>
        </w:numPr>
        <w:ind w:right="0"/>
      </w:pPr>
      <w:r>
        <w:lastRenderedPageBreak/>
        <w:t xml:space="preserve">Every Participant must wear proper gear or attire when doing exercises, and/or protective or safety clothing and devices, as required by their choice of </w:t>
      </w:r>
      <w:r w:rsidR="008624E6">
        <w:t>activity</w:t>
      </w:r>
      <w:r>
        <w:t xml:space="preserve">. </w:t>
      </w:r>
    </w:p>
    <w:p w14:paraId="5D8134E3" w14:textId="77777777" w:rsidR="007F580A" w:rsidRDefault="00053353">
      <w:pPr>
        <w:numPr>
          <w:ilvl w:val="0"/>
          <w:numId w:val="3"/>
        </w:numPr>
        <w:ind w:right="0"/>
      </w:pPr>
      <w:r>
        <w:t xml:space="preserve">Every Participant must hydrate adequately (e.g. 2 hours prior to participating in the Event.) </w:t>
      </w:r>
    </w:p>
    <w:p w14:paraId="40D6D303" w14:textId="77777777" w:rsidR="007F580A" w:rsidRDefault="00053353">
      <w:pPr>
        <w:numPr>
          <w:ilvl w:val="0"/>
          <w:numId w:val="3"/>
        </w:numPr>
        <w:ind w:right="0"/>
      </w:pPr>
      <w:r>
        <w:t xml:space="preserve">Participants must retire at once from the Event if ordered to do so by a member of the working committee, finale day working committee, medical personnel or any governmental authority including fire and police officers for any reason whatsoever.  </w:t>
      </w:r>
    </w:p>
    <w:p w14:paraId="0C69FF2C" w14:textId="77777777" w:rsidR="007F580A" w:rsidRDefault="00053353">
      <w:pPr>
        <w:numPr>
          <w:ilvl w:val="0"/>
          <w:numId w:val="3"/>
        </w:numPr>
        <w:ind w:right="0"/>
      </w:pPr>
      <w:r>
        <w:t xml:space="preserve">Participants are responsible and will assume liability for any and all medical expenses incurred as a result of participation in the Event, including but not limited to ambulance transport, hospital stay, physician and pharmaceutical goods and services. </w:t>
      </w:r>
    </w:p>
    <w:p w14:paraId="596EEFBC" w14:textId="77777777" w:rsidR="007F580A" w:rsidRDefault="00053353">
      <w:pPr>
        <w:numPr>
          <w:ilvl w:val="0"/>
          <w:numId w:val="3"/>
        </w:numPr>
        <w:ind w:right="0"/>
      </w:pPr>
      <w:r>
        <w:t xml:space="preserve">The Organisers reserve the right to make any amendment to the Event that we deem necessary to stage the Event for reasons of safety or requests made by local authority, police or any emergency service. </w:t>
      </w:r>
    </w:p>
    <w:p w14:paraId="0FEFD458" w14:textId="77777777" w:rsidR="007F580A" w:rsidRDefault="00053353">
      <w:pPr>
        <w:numPr>
          <w:ilvl w:val="0"/>
          <w:numId w:val="3"/>
        </w:numPr>
        <w:spacing w:line="306" w:lineRule="auto"/>
        <w:ind w:right="0"/>
      </w:pPr>
      <w:r>
        <w:t xml:space="preserve">The Organisers reserve the right to delay, cancel or suspend the Event for any reason as it may see fit and/or due to unforeseen circumstances including but not limited to inclement weather or health and safety measures by the government.  </w:t>
      </w:r>
    </w:p>
    <w:p w14:paraId="7EB1EDA9" w14:textId="77777777" w:rsidR="007F580A" w:rsidRDefault="00053353">
      <w:pPr>
        <w:numPr>
          <w:ilvl w:val="0"/>
          <w:numId w:val="3"/>
        </w:numPr>
        <w:spacing w:line="306" w:lineRule="auto"/>
        <w:ind w:right="0"/>
      </w:pPr>
      <w:r>
        <w:t xml:space="preserve">Participants are advised to take up their own personal or other insurance policies. No insurance will be provided by the Event. </w:t>
      </w:r>
    </w:p>
    <w:p w14:paraId="0AF7675B" w14:textId="77777777" w:rsidR="007F580A" w:rsidRDefault="00053353">
      <w:pPr>
        <w:pStyle w:val="Heading1"/>
        <w:ind w:left="-5"/>
      </w:pPr>
      <w:r>
        <w:t xml:space="preserve">Conduct  </w:t>
      </w:r>
    </w:p>
    <w:p w14:paraId="5044C462" w14:textId="77777777" w:rsidR="007F580A" w:rsidRDefault="00053353">
      <w:pPr>
        <w:numPr>
          <w:ilvl w:val="0"/>
          <w:numId w:val="4"/>
        </w:numPr>
        <w:ind w:right="141" w:hanging="331"/>
      </w:pPr>
      <w:r>
        <w:t xml:space="preserve">Participants must not verbally, physically abuse, demonstrate vulgar actions towards another participant, official or public. Anyone behaving in a disorderly or disruptive manner may be asked to withdraw from the Event. </w:t>
      </w:r>
    </w:p>
    <w:p w14:paraId="792EB186" w14:textId="77777777" w:rsidR="007F580A" w:rsidRDefault="00053353">
      <w:pPr>
        <w:numPr>
          <w:ilvl w:val="0"/>
          <w:numId w:val="4"/>
        </w:numPr>
        <w:ind w:right="141" w:hanging="331"/>
      </w:pPr>
      <w:r>
        <w:t xml:space="preserve">By participating in the Event, you grant the Organisers and their respective assigns, licensees and affiliated companies the exclusive right to use, and to grant others the right to use, your name, likeness, biographical information, photographs, voice, personal characteristics, incidents in your life and other personal identification, as well as any videotape, sound recordings or other audio or visual portrayals of you in any and all manner and media, now known or hereafter devised, throughout the universe in perpetuity, for any and all purposes including, without limitation, any advertising or promotion in connection with the Event or any other productions. </w:t>
      </w:r>
    </w:p>
    <w:p w14:paraId="0F5D5E4A" w14:textId="77777777" w:rsidR="007F580A" w:rsidRDefault="00053353">
      <w:pPr>
        <w:numPr>
          <w:ilvl w:val="0"/>
          <w:numId w:val="4"/>
        </w:numPr>
        <w:ind w:right="141" w:hanging="331"/>
      </w:pPr>
      <w:r>
        <w:t xml:space="preserve">To the best of the knowledge of the Organisers, the information presented on our website is believed to be correct. The Organisers do not accept responsibility for any actions taken on the basis of this information neither does it accept any liability for omission or errors of fact contained herein or therein. </w:t>
      </w:r>
    </w:p>
    <w:sectPr w:rsidR="007F580A">
      <w:footerReference w:type="even" r:id="rId13"/>
      <w:footerReference w:type="default" r:id="rId14"/>
      <w:footerReference w:type="first" r:id="rId15"/>
      <w:pgSz w:w="11899" w:h="16841"/>
      <w:pgMar w:top="1493" w:right="1363" w:bottom="901" w:left="1426" w:header="720" w:footer="315"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ng Yan Fang" w:date="2025-01-09T11:08:00Z" w:initials="KYF">
    <w:p w14:paraId="3A774C47" w14:textId="77777777" w:rsidR="000E2B74" w:rsidRDefault="000E2B74" w:rsidP="000E2B74">
      <w:pPr>
        <w:pStyle w:val="CommentText"/>
        <w:ind w:left="0" w:firstLine="0"/>
        <w:jc w:val="left"/>
      </w:pPr>
      <w:r>
        <w:rPr>
          <w:rStyle w:val="CommentReference"/>
        </w:rPr>
        <w:annotationRef/>
      </w:r>
      <w:r>
        <w:t>Changed according to Sherylene Wang’s comment on Personal Data with regard to public info (dated 8 Jan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74C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A2CB5" w16cex:dateUtc="2025-01-09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74C47" w16cid:durableId="2B2A2C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249A" w14:textId="77777777" w:rsidR="007D7CFB" w:rsidRDefault="007D7CFB">
      <w:pPr>
        <w:spacing w:after="0" w:line="240" w:lineRule="auto"/>
      </w:pPr>
      <w:r>
        <w:separator/>
      </w:r>
    </w:p>
  </w:endnote>
  <w:endnote w:type="continuationSeparator" w:id="0">
    <w:p w14:paraId="60371C07" w14:textId="77777777" w:rsidR="007D7CFB" w:rsidRDefault="007D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F01" w14:textId="77777777" w:rsidR="007F580A" w:rsidRDefault="00053353">
    <w:pPr>
      <w:spacing w:after="162" w:line="259" w:lineRule="auto"/>
      <w:ind w:left="0" w:right="75" w:firstLine="0"/>
      <w:jc w:val="right"/>
    </w:pPr>
    <w:r>
      <w:rPr>
        <w:sz w:val="20"/>
      </w:rPr>
      <w:t xml:space="preserve">Page </w:t>
    </w:r>
    <w:r>
      <w:fldChar w:fldCharType="begin"/>
    </w:r>
    <w:r>
      <w:instrText xml:space="preserve"> PAGE   \* MERGEFORMAT </w:instrText>
    </w:r>
    <w:r>
      <w:fldChar w:fldCharType="separate"/>
    </w:r>
    <w:r>
      <w:rPr>
        <w:b/>
        <w:sz w:val="20"/>
      </w:rPr>
      <w:t>2</w:t>
    </w:r>
    <w:r>
      <w:rPr>
        <w:b/>
        <w:sz w:val="20"/>
      </w:rPr>
      <w:fldChar w:fldCharType="end"/>
    </w:r>
    <w:r>
      <w:rPr>
        <w:sz w:val="20"/>
      </w:rPr>
      <w:t xml:space="preserve"> of </w:t>
    </w:r>
    <w:r w:rsidR="00EF4F60">
      <w:fldChar w:fldCharType="begin"/>
    </w:r>
    <w:r w:rsidR="00EF4F60">
      <w:instrText xml:space="preserve"> NUMPAGES   \* MERGEFORMAT </w:instrText>
    </w:r>
    <w:r w:rsidR="00EF4F60">
      <w:fldChar w:fldCharType="separate"/>
    </w:r>
    <w:r>
      <w:rPr>
        <w:b/>
        <w:sz w:val="20"/>
      </w:rPr>
      <w:t>4</w:t>
    </w:r>
    <w:r w:rsidR="00EF4F60">
      <w:rPr>
        <w:b/>
        <w:sz w:val="20"/>
      </w:rPr>
      <w:fldChar w:fldCharType="end"/>
    </w:r>
    <w:r>
      <w:rPr>
        <w:sz w:val="20"/>
      </w:rPr>
      <w:t xml:space="preserve"> </w:t>
    </w:r>
    <w:r>
      <w:t xml:space="preserve"> </w:t>
    </w:r>
  </w:p>
  <w:p w14:paraId="444512B7" w14:textId="77777777" w:rsidR="007F580A" w:rsidRDefault="00053353">
    <w:pPr>
      <w:spacing w:after="0" w:line="259" w:lineRule="auto"/>
      <w:ind w:left="-1361" w:right="0" w:firstLine="0"/>
      <w:jc w:val="left"/>
    </w:pPr>
    <w:r>
      <w:rPr>
        <w:rFonts w:ascii="Calibri" w:eastAsia="Calibri" w:hAnsi="Calibri" w:cs="Calibri"/>
        <w:sz w:val="14"/>
      </w:rPr>
      <w:t xml:space="preserve">## RESTRICTED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C026" w14:textId="5B683E96" w:rsidR="007F580A" w:rsidRDefault="005D6732">
    <w:pPr>
      <w:spacing w:after="162" w:line="259" w:lineRule="auto"/>
      <w:ind w:left="0" w:right="75" w:firstLine="0"/>
      <w:jc w:val="right"/>
    </w:pPr>
    <w:r>
      <w:rPr>
        <w:noProof/>
        <w:sz w:val="20"/>
      </w:rPr>
      <mc:AlternateContent>
        <mc:Choice Requires="wps">
          <w:drawing>
            <wp:anchor distT="0" distB="0" distL="114300" distR="114300" simplePos="0" relativeHeight="251659264" behindDoc="0" locked="0" layoutInCell="0" allowOverlap="1" wp14:anchorId="626655CE" wp14:editId="0AF69B54">
              <wp:simplePos x="0" y="0"/>
              <wp:positionH relativeFrom="page">
                <wp:posOffset>0</wp:posOffset>
              </wp:positionH>
              <wp:positionV relativeFrom="page">
                <wp:posOffset>10229850</wp:posOffset>
              </wp:positionV>
              <wp:extent cx="7555865" cy="273050"/>
              <wp:effectExtent l="0" t="0" r="0" b="12700"/>
              <wp:wrapNone/>
              <wp:docPr id="3" name="MSIPCMffa248edbfc441129db0a0e9" descr="{&quot;HashCode&quot;:1982675231,&quot;Height&quot;:842.0,&quot;Width&quot;:594.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58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34871" w14:textId="77777777" w:rsidR="005D6732" w:rsidRPr="005D6732" w:rsidRDefault="005D6732" w:rsidP="005D6732">
                          <w:pPr>
                            <w:spacing w:after="0"/>
                            <w:ind w:left="0" w:right="0"/>
                            <w:jc w:val="left"/>
                            <w:rPr>
                              <w:rFonts w:ascii="Calibri" w:hAnsi="Calibri" w:cs="Calibri"/>
                              <w:sz w:val="14"/>
                            </w:rPr>
                          </w:pPr>
                          <w:r w:rsidRPr="005D6732">
                            <w:rPr>
                              <w:rFonts w:ascii="Calibri" w:hAnsi="Calibri" w:cs="Calibri"/>
                              <w:sz w:val="14"/>
                            </w:rPr>
                            <w:t>## RESTRICTED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6655CE" id="_x0000_t202" coordsize="21600,21600" o:spt="202" path="m,l,21600r21600,l21600,xe">
              <v:stroke joinstyle="miter"/>
              <v:path gradientshapeok="t" o:connecttype="rect"/>
            </v:shapetype>
            <v:shape id="MSIPCMffa248edbfc441129db0a0e9" o:spid="_x0000_s1026" type="#_x0000_t202" alt="{&quot;HashCode&quot;:1982675231,&quot;Height&quot;:842.0,&quot;Width&quot;:594.0,&quot;Placement&quot;:&quot;Footer&quot;,&quot;Index&quot;:&quot;Primary&quot;,&quot;Section&quot;:1,&quot;Top&quot;:0.0,&quot;Left&quot;:0.0}" style="position:absolute;left:0;text-align:left;margin-left:0;margin-top:805.5pt;width:594.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shGQIAACUEAAAOAAAAZHJzL2Uyb0RvYy54bWysU99v2jAQfp+0/8Hy+0ighHYRoWKtmCah&#10;thKt+mwcm0RyfJ5tSNhfv7MToGv3NO3FOd9d7sf3fZ7fdo0iB2FdDbqg41FKidAcylrvCvryvPpy&#10;Q4nzTJdMgRYFPQpHbxefP81bk4sJVKBKYQkW0S5vTUEr702eJI5XomFuBEZoDEqwDfN4tbuktKzF&#10;6o1KJmk6S1qwpbHAhXPove+DdBHrSym4f5TSCU9UQXE2H08bz204k8Wc5TvLTFXzYQz2D1M0rNbY&#10;9FzqnnlG9rb+UKqpuQUH0o84NAlIWXMRd8Btxum7bTYVMyLuguA4c4bJ/b+y/OGwMU+W+O4bdEhg&#10;AKQ1LnfoDPt00jbhi5MSjCOExzNsovOEo/M6y7KbWUYJx9jk+irNIq7J5W9jnf8uoCHBKKhFWiJa&#10;7LB2Hjti6iklNNOwqpWK1ChN2oLOrrDkHxH8Q2n88TJrsHy37YYFtlAecS8LPeXO8FWNzdfM+Sdm&#10;kWNcBXXrH/GQCrAJDBYlFdhff/OHfIQeo5S0qJmCup97ZgUl6odGUibZNE2DyuINDRuNr+PpFC/b&#10;k1fvmztAPY7xaRgezZDr1cmUFppX1PUytMMQ0xybFnR7Mu98L2F8F1wslzEJ9WSYX+uN4aF0QCtg&#10;+ty9MmsG4D1S9gAnWbH8Hf59bo/zcu9B1pGcgGwP5wA4ajFyNrybIPa395h1ed2L3wAAAP//AwBQ&#10;SwMEFAAGAAgAAAAhADoks4HfAAAACwEAAA8AAABkcnMvZG93bnJldi54bWxMj8FOwzAQRO9I/IO1&#10;SNyoYwRVE+JUVaUiwQFB6Ae48TZJa68j22nD3+Oc4LY7s5p9U64na9gFfegdSRCLDBhS43RPrYT9&#10;9+5hBSxERVoZRyjhBwOsq9ubUhXaXekLL3VsWQqhUCgJXYxDwXloOrQqLNyAlLyj81bFtPqWa6+u&#10;Kdwa/phlS25VT+lDpwbcdtic69FK2OAowpvZnV77ff35fvqIXm9zKe/vps0LsIhT/DuGGT+hQ5WY&#10;Dm4kHZiRkIrEpC6FSNPsi1WeAzvM2vNTBrwq+f8O1S8AAAD//wMAUEsBAi0AFAAGAAgAAAAhALaD&#10;OJL+AAAA4QEAABMAAAAAAAAAAAAAAAAAAAAAAFtDb250ZW50X1R5cGVzXS54bWxQSwECLQAUAAYA&#10;CAAAACEAOP0h/9YAAACUAQAACwAAAAAAAAAAAAAAAAAvAQAAX3JlbHMvLnJlbHNQSwECLQAUAAYA&#10;CAAAACEAgrTrIRkCAAAlBAAADgAAAAAAAAAAAAAAAAAuAgAAZHJzL2Uyb0RvYy54bWxQSwECLQAU&#10;AAYACAAAACEAOiSzgd8AAAALAQAADwAAAAAAAAAAAAAAAABzBAAAZHJzL2Rvd25yZXYueG1sUEsF&#10;BgAAAAAEAAQA8wAAAH8FAAAAAA==&#10;" o:allowincell="f" filled="f" stroked="f" strokeweight=".5pt">
              <v:textbox inset="20pt,0,,0">
                <w:txbxContent>
                  <w:p w14:paraId="43334871" w14:textId="77777777" w:rsidR="005D6732" w:rsidRPr="005D6732" w:rsidRDefault="005D6732" w:rsidP="005D6732">
                    <w:pPr>
                      <w:spacing w:after="0"/>
                      <w:ind w:left="0" w:right="0"/>
                      <w:jc w:val="left"/>
                      <w:rPr>
                        <w:rFonts w:ascii="Calibri" w:hAnsi="Calibri" w:cs="Calibri"/>
                        <w:sz w:val="14"/>
                      </w:rPr>
                    </w:pPr>
                    <w:r w:rsidRPr="005D6732">
                      <w:rPr>
                        <w:rFonts w:ascii="Calibri" w:hAnsi="Calibri" w:cs="Calibri"/>
                        <w:sz w:val="14"/>
                      </w:rPr>
                      <w:t>## RESTRICTED ##</w:t>
                    </w:r>
                  </w:p>
                </w:txbxContent>
              </v:textbox>
              <w10:wrap anchorx="page" anchory="page"/>
            </v:shape>
          </w:pict>
        </mc:Fallback>
      </mc:AlternateContent>
    </w:r>
    <w:r w:rsidR="00053353">
      <w:rPr>
        <w:sz w:val="20"/>
      </w:rPr>
      <w:t xml:space="preserve">Page </w:t>
    </w:r>
    <w:r w:rsidR="00053353">
      <w:fldChar w:fldCharType="begin"/>
    </w:r>
    <w:r w:rsidR="00053353">
      <w:instrText xml:space="preserve"> PAGE   \* MERGEFORMAT </w:instrText>
    </w:r>
    <w:r w:rsidR="00053353">
      <w:fldChar w:fldCharType="separate"/>
    </w:r>
    <w:r w:rsidR="00B02312" w:rsidRPr="00B02312">
      <w:rPr>
        <w:b/>
        <w:noProof/>
        <w:sz w:val="20"/>
      </w:rPr>
      <w:t>2</w:t>
    </w:r>
    <w:r w:rsidR="00053353">
      <w:rPr>
        <w:b/>
        <w:sz w:val="20"/>
      </w:rPr>
      <w:fldChar w:fldCharType="end"/>
    </w:r>
    <w:r w:rsidR="00053353">
      <w:rPr>
        <w:sz w:val="20"/>
      </w:rPr>
      <w:t xml:space="preserve"> of </w:t>
    </w:r>
    <w:r w:rsidR="00EF4F60">
      <w:fldChar w:fldCharType="begin"/>
    </w:r>
    <w:r w:rsidR="00EF4F60">
      <w:instrText xml:space="preserve"> NUMPAGES   \* MERGEFORMAT </w:instrText>
    </w:r>
    <w:r w:rsidR="00EF4F60">
      <w:fldChar w:fldCharType="separate"/>
    </w:r>
    <w:r w:rsidR="00B02312" w:rsidRPr="00B02312">
      <w:rPr>
        <w:b/>
        <w:noProof/>
        <w:sz w:val="20"/>
      </w:rPr>
      <w:t>4</w:t>
    </w:r>
    <w:r w:rsidR="00EF4F60">
      <w:rPr>
        <w:b/>
        <w:noProof/>
        <w:sz w:val="20"/>
      </w:rPr>
      <w:fldChar w:fldCharType="end"/>
    </w:r>
    <w:r w:rsidR="00053353">
      <w:rPr>
        <w:sz w:val="20"/>
      </w:rPr>
      <w:t xml:space="preserve"> </w:t>
    </w:r>
    <w:r w:rsidR="00053353">
      <w:t xml:space="preserve"> </w:t>
    </w:r>
  </w:p>
  <w:p w14:paraId="2AF378C1" w14:textId="77777777" w:rsidR="007F580A" w:rsidRDefault="00053353">
    <w:pPr>
      <w:spacing w:after="0" w:line="259" w:lineRule="auto"/>
      <w:ind w:left="-1361" w:right="0" w:firstLine="0"/>
      <w:jc w:val="left"/>
    </w:pPr>
    <w:r>
      <w:rPr>
        <w:rFonts w:ascii="Calibri" w:eastAsia="Calibri" w:hAnsi="Calibri" w:cs="Calibri"/>
        <w:sz w:val="14"/>
      </w:rPr>
      <w:t xml:space="preserve">## RESTRICTED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A47A" w14:textId="77777777" w:rsidR="007F580A" w:rsidRDefault="005D6732">
    <w:pPr>
      <w:spacing w:after="0" w:line="259" w:lineRule="auto"/>
      <w:ind w:left="-1361" w:right="0" w:firstLine="0"/>
      <w:jc w:val="left"/>
    </w:pPr>
    <w:r>
      <w:rPr>
        <w:rFonts w:ascii="Calibri" w:eastAsia="Calibri" w:hAnsi="Calibri" w:cs="Calibri"/>
        <w:noProof/>
        <w:sz w:val="14"/>
      </w:rPr>
      <mc:AlternateContent>
        <mc:Choice Requires="wps">
          <w:drawing>
            <wp:anchor distT="0" distB="0" distL="114300" distR="114300" simplePos="0" relativeHeight="251660288" behindDoc="0" locked="0" layoutInCell="0" allowOverlap="1" wp14:anchorId="31B190AD" wp14:editId="0408084E">
              <wp:simplePos x="0" y="0"/>
              <wp:positionH relativeFrom="page">
                <wp:posOffset>0</wp:posOffset>
              </wp:positionH>
              <wp:positionV relativeFrom="page">
                <wp:posOffset>10229850</wp:posOffset>
              </wp:positionV>
              <wp:extent cx="7555865" cy="273050"/>
              <wp:effectExtent l="0" t="0" r="0" b="12700"/>
              <wp:wrapNone/>
              <wp:docPr id="4" name="MSIPCM216841f08069a920d6a982ac" descr="{&quot;HashCode&quot;:1982675231,&quot;Height&quot;:842.0,&quot;Width&quot;:594.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58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3061C" w14:textId="77777777" w:rsidR="005D6732" w:rsidRPr="005D6732" w:rsidRDefault="005D6732" w:rsidP="005D6732">
                          <w:pPr>
                            <w:spacing w:after="0"/>
                            <w:ind w:left="0" w:right="0"/>
                            <w:jc w:val="left"/>
                            <w:rPr>
                              <w:rFonts w:ascii="Calibri" w:hAnsi="Calibri" w:cs="Calibri"/>
                              <w:sz w:val="14"/>
                            </w:rPr>
                          </w:pPr>
                          <w:r w:rsidRPr="005D6732">
                            <w:rPr>
                              <w:rFonts w:ascii="Calibri" w:hAnsi="Calibri" w:cs="Calibri"/>
                              <w:sz w:val="14"/>
                            </w:rPr>
                            <w:t>## RESTRICTED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B190AD" id="_x0000_t202" coordsize="21600,21600" o:spt="202" path="m,l,21600r21600,l21600,xe">
              <v:stroke joinstyle="miter"/>
              <v:path gradientshapeok="t" o:connecttype="rect"/>
            </v:shapetype>
            <v:shape id="MSIPCM216841f08069a920d6a982ac" o:spid="_x0000_s1027" type="#_x0000_t202" alt="{&quot;HashCode&quot;:1982675231,&quot;Height&quot;:842.0,&quot;Width&quot;:594.0,&quot;Placement&quot;:&quot;Footer&quot;,&quot;Index&quot;:&quot;FirstPage&quot;,&quot;Section&quot;:1,&quot;Top&quot;:0.0,&quot;Left&quot;:0.0}" style="position:absolute;left:0;text-align:left;margin-left:0;margin-top:805.5pt;width:594.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lGwIAACwEAAAOAAAAZHJzL2Uyb0RvYy54bWysU8tu2zAQvBfoPxC815Idy0kFy4GbwEWB&#10;IAngFDnTFGkRoLgsSVtyv75Lyo807anohVrurvYxM5zf9q0me+G8AlPR8SinRBgOtTLbin5/WX26&#10;ocQHZmqmwYiKHoSnt4uPH+adLcUEGtC1cASLGF92tqJNCLbMMs8b0TI/AisMBiW4lgW8um1WO9Zh&#10;9VZnkzyfZR242jrgwnv03g9Bukj1pRQ8PEnpRSC6ojhbSKdL5yae2WLOyq1jtlH8OAb7hylapgw2&#10;PZe6Z4GRnVN/lGoVd+BBhhGHNgMpFRdpB9xmnL/bZt0wK9IuCI63Z5j8/yvLH/dr++xI6L9AjwRG&#10;QDrrS4/OuE8vXRu/OCnBOEJ4OMMm+kA4Oq+LoriZFZRwjE2ur/Ii4Zpd/rbOh68CWhKNijqkJaHF&#10;9g8+YEdMPaXEZgZWSutEjTakq+jsCkv+FsE/tMEfL7NGK/Sbnqj6zR4bqA+4noOBeW/5SuEMD8yH&#10;Z+aQatwI5Rue8JAasBccLUoacD//5o/5yABGKelQOhX1P3bMCUr0N4PcTIppnkexpRsaLhmfx9Mp&#10;XjYnr9m1d4CyHOMLsTyZMTfokykdtK8o72VshyFmODat6OZk3oVByfg8uFguUxLKyrLwYNaWx9IR&#10;tAjtS//KnD3iH5C5Rzipi5XvaBhyB7iXuwBSJY4iwAOcR9xRkom64/OJmn97T1mXR774BQAA//8D&#10;AFBLAwQUAAYACAAAACEAOiSzgd8AAAALAQAADwAAAGRycy9kb3ducmV2LnhtbEyPwU7DMBBE70j8&#10;g7VI3KhjBFUT4lRVpSLBAUHoB7jxNklrryPbacPf45zgtjuzmn1Tridr2AV96B1JEIsMGFLjdE+t&#10;hP337mEFLERFWhlHKOEHA6yr25tSFdpd6QsvdWxZCqFQKAldjEPBeWg6tCos3ICUvKPzVsW0+pZr&#10;r64p3Br+mGVLblVP6UOnBtx22Jzr0UrY4CjCm9mdXvt9/fl++oheb3Mp7++mzQuwiFP8O4YZP6FD&#10;lZgObiQdmJGQisSkLoVI0+yLVZ4DO8za81MGvCr5/w7VLwAAAP//AwBQSwECLQAUAAYACAAAACEA&#10;toM4kv4AAADhAQAAEwAAAAAAAAAAAAAAAAAAAAAAW0NvbnRlbnRfVHlwZXNdLnhtbFBLAQItABQA&#10;BgAIAAAAIQA4/SH/1gAAAJQBAAALAAAAAAAAAAAAAAAAAC8BAABfcmVscy8ucmVsc1BLAQItABQA&#10;BgAIAAAAIQDDue/lGwIAACwEAAAOAAAAAAAAAAAAAAAAAC4CAABkcnMvZTJvRG9jLnhtbFBLAQIt&#10;ABQABgAIAAAAIQA6JLOB3wAAAAsBAAAPAAAAAAAAAAAAAAAAAHUEAABkcnMvZG93bnJldi54bWxQ&#10;SwUGAAAAAAQABADzAAAAgQUAAAAA&#10;" o:allowincell="f" filled="f" stroked="f" strokeweight=".5pt">
              <v:textbox inset="20pt,0,,0">
                <w:txbxContent>
                  <w:p w14:paraId="35E3061C" w14:textId="77777777" w:rsidR="005D6732" w:rsidRPr="005D6732" w:rsidRDefault="005D6732" w:rsidP="005D6732">
                    <w:pPr>
                      <w:spacing w:after="0"/>
                      <w:ind w:left="0" w:right="0"/>
                      <w:jc w:val="left"/>
                      <w:rPr>
                        <w:rFonts w:ascii="Calibri" w:hAnsi="Calibri" w:cs="Calibri"/>
                        <w:sz w:val="14"/>
                      </w:rPr>
                    </w:pPr>
                    <w:r w:rsidRPr="005D6732">
                      <w:rPr>
                        <w:rFonts w:ascii="Calibri" w:hAnsi="Calibri" w:cs="Calibri"/>
                        <w:sz w:val="14"/>
                      </w:rPr>
                      <w:t>## RESTRICTED ##</w:t>
                    </w:r>
                  </w:p>
                </w:txbxContent>
              </v:textbox>
              <w10:wrap anchorx="page" anchory="page"/>
            </v:shape>
          </w:pict>
        </mc:Fallback>
      </mc:AlternateContent>
    </w:r>
    <w:r w:rsidR="00053353">
      <w:rPr>
        <w:rFonts w:ascii="Calibri" w:eastAsia="Calibri" w:hAnsi="Calibri" w:cs="Calibri"/>
        <w:sz w:val="14"/>
      </w:rPr>
      <w:t xml:space="preserve">## RESTRICTED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37F3" w14:textId="77777777" w:rsidR="007D7CFB" w:rsidRDefault="007D7CFB">
      <w:pPr>
        <w:spacing w:after="0" w:line="240" w:lineRule="auto"/>
      </w:pPr>
      <w:r>
        <w:separator/>
      </w:r>
    </w:p>
  </w:footnote>
  <w:footnote w:type="continuationSeparator" w:id="0">
    <w:p w14:paraId="57FA06DB" w14:textId="77777777" w:rsidR="007D7CFB" w:rsidRDefault="007D7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213D"/>
    <w:multiLevelType w:val="hybridMultilevel"/>
    <w:tmpl w:val="6EFC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6362D"/>
    <w:multiLevelType w:val="hybridMultilevel"/>
    <w:tmpl w:val="40F41D34"/>
    <w:lvl w:ilvl="0" w:tplc="BD10B640">
      <w:start w:val="1"/>
      <w:numFmt w:val="decimal"/>
      <w:lvlText w:val="%1."/>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44DBA0">
      <w:start w:val="1"/>
      <w:numFmt w:val="lowerLetter"/>
      <w:lvlText w:val="%2"/>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C83D28">
      <w:start w:val="1"/>
      <w:numFmt w:val="lowerRoman"/>
      <w:lvlText w:val="%3"/>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F440DA">
      <w:start w:val="1"/>
      <w:numFmt w:val="decimal"/>
      <w:lvlText w:val="%4"/>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65826">
      <w:start w:val="1"/>
      <w:numFmt w:val="lowerLetter"/>
      <w:lvlText w:val="%5"/>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09704">
      <w:start w:val="1"/>
      <w:numFmt w:val="lowerRoman"/>
      <w:lvlText w:val="%6"/>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3C0D86">
      <w:start w:val="1"/>
      <w:numFmt w:val="decimal"/>
      <w:lvlText w:val="%7"/>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CC4180">
      <w:start w:val="1"/>
      <w:numFmt w:val="lowerLetter"/>
      <w:lvlText w:val="%8"/>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327FB2">
      <w:start w:val="1"/>
      <w:numFmt w:val="lowerRoman"/>
      <w:lvlText w:val="%9"/>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2221B7"/>
    <w:multiLevelType w:val="hybridMultilevel"/>
    <w:tmpl w:val="26587BE4"/>
    <w:lvl w:ilvl="0" w:tplc="6D44648C">
      <w:start w:val="1"/>
      <w:numFmt w:val="decimal"/>
      <w:lvlText w:val="%1."/>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82A6B6">
      <w:start w:val="1"/>
      <w:numFmt w:val="lowerLetter"/>
      <w:lvlText w:val="%2"/>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58DD4E">
      <w:start w:val="1"/>
      <w:numFmt w:val="lowerRoman"/>
      <w:lvlText w:val="%3"/>
      <w:lvlJc w:val="left"/>
      <w:pPr>
        <w:ind w:left="2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24D0C6">
      <w:start w:val="1"/>
      <w:numFmt w:val="decimal"/>
      <w:lvlText w:val="%4"/>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68BB2">
      <w:start w:val="1"/>
      <w:numFmt w:val="lowerLetter"/>
      <w:lvlText w:val="%5"/>
      <w:lvlJc w:val="left"/>
      <w:pPr>
        <w:ind w:left="3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7E0AF0">
      <w:start w:val="1"/>
      <w:numFmt w:val="lowerRoman"/>
      <w:lvlText w:val="%6"/>
      <w:lvlJc w:val="left"/>
      <w:pPr>
        <w:ind w:left="4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26C6E6">
      <w:start w:val="1"/>
      <w:numFmt w:val="decimal"/>
      <w:lvlText w:val="%7"/>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B45FE2">
      <w:start w:val="1"/>
      <w:numFmt w:val="lowerLetter"/>
      <w:lvlText w:val="%8"/>
      <w:lvlJc w:val="left"/>
      <w:pPr>
        <w:ind w:left="5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A82964">
      <w:start w:val="1"/>
      <w:numFmt w:val="lowerRoman"/>
      <w:lvlText w:val="%9"/>
      <w:lvlJc w:val="left"/>
      <w:pPr>
        <w:ind w:left="6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F125D7"/>
    <w:multiLevelType w:val="hybridMultilevel"/>
    <w:tmpl w:val="E9C6D2BC"/>
    <w:lvl w:ilvl="0" w:tplc="EF008374">
      <w:start w:val="1"/>
      <w:numFmt w:val="decimal"/>
      <w:lvlText w:val="%1."/>
      <w:lvlJc w:val="left"/>
      <w:pPr>
        <w:ind w:left="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2AAF44">
      <w:start w:val="1"/>
      <w:numFmt w:val="lowerLetter"/>
      <w:lvlText w:val="%2"/>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2D96E">
      <w:start w:val="1"/>
      <w:numFmt w:val="lowerRoman"/>
      <w:lvlText w:val="%3"/>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448D06">
      <w:start w:val="1"/>
      <w:numFmt w:val="decimal"/>
      <w:lvlText w:val="%4"/>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F6396C">
      <w:start w:val="1"/>
      <w:numFmt w:val="lowerLetter"/>
      <w:lvlText w:val="%5"/>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806C52">
      <w:start w:val="1"/>
      <w:numFmt w:val="lowerRoman"/>
      <w:lvlText w:val="%6"/>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ACC8DE">
      <w:start w:val="1"/>
      <w:numFmt w:val="decimal"/>
      <w:lvlText w:val="%7"/>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2A87E6">
      <w:start w:val="1"/>
      <w:numFmt w:val="lowerLetter"/>
      <w:lvlText w:val="%8"/>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9AE2F4">
      <w:start w:val="1"/>
      <w:numFmt w:val="lowerRoman"/>
      <w:lvlText w:val="%9"/>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517075"/>
    <w:multiLevelType w:val="hybridMultilevel"/>
    <w:tmpl w:val="22C68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B1E1A"/>
    <w:multiLevelType w:val="hybridMultilevel"/>
    <w:tmpl w:val="EFFE7BF4"/>
    <w:lvl w:ilvl="0" w:tplc="DA545DDA">
      <w:start w:val="1"/>
      <w:numFmt w:val="decimal"/>
      <w:lvlText w:val="%1."/>
      <w:lvlJc w:val="left"/>
      <w:pPr>
        <w:ind w:left="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8EE4D2">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946200">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02CA1A">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D8492C">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E836F0">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76C836">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EE1F00">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7E50BC">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EE3462"/>
    <w:multiLevelType w:val="hybridMultilevel"/>
    <w:tmpl w:val="A24A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170216">
    <w:abstractNumId w:val="5"/>
  </w:num>
  <w:num w:numId="2" w16cid:durableId="1171794724">
    <w:abstractNumId w:val="3"/>
  </w:num>
  <w:num w:numId="3" w16cid:durableId="436681063">
    <w:abstractNumId w:val="1"/>
  </w:num>
  <w:num w:numId="4" w16cid:durableId="1237475227">
    <w:abstractNumId w:val="2"/>
  </w:num>
  <w:num w:numId="5" w16cid:durableId="2007779115">
    <w:abstractNumId w:val="4"/>
  </w:num>
  <w:num w:numId="6" w16cid:durableId="1036271259">
    <w:abstractNumId w:val="0"/>
  </w:num>
  <w:num w:numId="7" w16cid:durableId="1556313705">
    <w:abstractNumId w:val="6"/>
  </w:num>
  <w:num w:numId="8" w16cid:durableId="1599144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Yan Fang">
    <w15:presenceInfo w15:providerId="AD" w15:userId="S::Kong.YanFang@uobgroup.com::3203f252-2658-4465-bb0e-33a0b16337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0A"/>
    <w:rsid w:val="00024448"/>
    <w:rsid w:val="00036EE2"/>
    <w:rsid w:val="00053353"/>
    <w:rsid w:val="0008358A"/>
    <w:rsid w:val="00084ADC"/>
    <w:rsid w:val="00093C43"/>
    <w:rsid w:val="000D3510"/>
    <w:rsid w:val="000D5E43"/>
    <w:rsid w:val="000E2B74"/>
    <w:rsid w:val="00135124"/>
    <w:rsid w:val="001401F9"/>
    <w:rsid w:val="001C0907"/>
    <w:rsid w:val="001C5703"/>
    <w:rsid w:val="001F48BF"/>
    <w:rsid w:val="00211D0F"/>
    <w:rsid w:val="0022505B"/>
    <w:rsid w:val="002460FA"/>
    <w:rsid w:val="00246E2F"/>
    <w:rsid w:val="002744EA"/>
    <w:rsid w:val="002922D6"/>
    <w:rsid w:val="002C39EA"/>
    <w:rsid w:val="002D7EE1"/>
    <w:rsid w:val="0030144B"/>
    <w:rsid w:val="00386E01"/>
    <w:rsid w:val="0049357E"/>
    <w:rsid w:val="005356C3"/>
    <w:rsid w:val="005D6732"/>
    <w:rsid w:val="005F31FE"/>
    <w:rsid w:val="00602D20"/>
    <w:rsid w:val="007C1925"/>
    <w:rsid w:val="007C4BFA"/>
    <w:rsid w:val="007D7CFB"/>
    <w:rsid w:val="007F2AC3"/>
    <w:rsid w:val="007F580A"/>
    <w:rsid w:val="007F72E7"/>
    <w:rsid w:val="007F790B"/>
    <w:rsid w:val="008624E6"/>
    <w:rsid w:val="008A3938"/>
    <w:rsid w:val="008A7D5E"/>
    <w:rsid w:val="008C3A61"/>
    <w:rsid w:val="008D6DDA"/>
    <w:rsid w:val="008D6EFB"/>
    <w:rsid w:val="00964D30"/>
    <w:rsid w:val="00967993"/>
    <w:rsid w:val="009F48EE"/>
    <w:rsid w:val="009F764E"/>
    <w:rsid w:val="00A02BA5"/>
    <w:rsid w:val="00A474D4"/>
    <w:rsid w:val="00A700FE"/>
    <w:rsid w:val="00A75DD7"/>
    <w:rsid w:val="00AB50F5"/>
    <w:rsid w:val="00AC7A0B"/>
    <w:rsid w:val="00AF637D"/>
    <w:rsid w:val="00B02312"/>
    <w:rsid w:val="00B26A4E"/>
    <w:rsid w:val="00B60863"/>
    <w:rsid w:val="00BA02F3"/>
    <w:rsid w:val="00C167D8"/>
    <w:rsid w:val="00C461C4"/>
    <w:rsid w:val="00C61076"/>
    <w:rsid w:val="00C64E00"/>
    <w:rsid w:val="00C764DE"/>
    <w:rsid w:val="00C90EB5"/>
    <w:rsid w:val="00CD1060"/>
    <w:rsid w:val="00D51712"/>
    <w:rsid w:val="00D73A13"/>
    <w:rsid w:val="00DB10A2"/>
    <w:rsid w:val="00E4613E"/>
    <w:rsid w:val="00E531D4"/>
    <w:rsid w:val="00E55042"/>
    <w:rsid w:val="00E91F44"/>
    <w:rsid w:val="00EF4F60"/>
    <w:rsid w:val="00FA7DCF"/>
    <w:rsid w:val="00FF0F29"/>
    <w:rsid w:val="00FF11D9"/>
    <w:rsid w:val="00FF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D8A89B"/>
  <w15:docId w15:val="{106B9D62-F649-4BB0-8A46-F4A300E9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line="251" w:lineRule="auto"/>
      <w:ind w:left="715" w:right="3" w:hanging="341"/>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23"/>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C64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E00"/>
    <w:rPr>
      <w:rFonts w:ascii="Arial" w:eastAsia="Arial" w:hAnsi="Arial" w:cs="Arial"/>
      <w:color w:val="000000"/>
    </w:rPr>
  </w:style>
  <w:style w:type="paragraph" w:styleId="BalloonText">
    <w:name w:val="Balloon Text"/>
    <w:basedOn w:val="Normal"/>
    <w:link w:val="BalloonTextChar"/>
    <w:uiPriority w:val="99"/>
    <w:semiHidden/>
    <w:unhideWhenUsed/>
    <w:rsid w:val="00C90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B5"/>
    <w:rPr>
      <w:rFonts w:ascii="Segoe UI" w:eastAsia="Arial" w:hAnsi="Segoe UI" w:cs="Segoe UI"/>
      <w:color w:val="000000"/>
      <w:sz w:val="18"/>
      <w:szCs w:val="18"/>
    </w:rPr>
  </w:style>
  <w:style w:type="character" w:styleId="Hyperlink">
    <w:name w:val="Hyperlink"/>
    <w:basedOn w:val="DefaultParagraphFont"/>
    <w:uiPriority w:val="99"/>
    <w:unhideWhenUsed/>
    <w:rsid w:val="00084ADC"/>
    <w:rPr>
      <w:color w:val="0563C1" w:themeColor="hyperlink"/>
      <w:u w:val="single"/>
    </w:rPr>
  </w:style>
  <w:style w:type="character" w:styleId="UnresolvedMention">
    <w:name w:val="Unresolved Mention"/>
    <w:basedOn w:val="DefaultParagraphFont"/>
    <w:uiPriority w:val="99"/>
    <w:semiHidden/>
    <w:unhideWhenUsed/>
    <w:rsid w:val="00084ADC"/>
    <w:rPr>
      <w:color w:val="605E5C"/>
      <w:shd w:val="clear" w:color="auto" w:fill="E1DFDD"/>
    </w:rPr>
  </w:style>
  <w:style w:type="paragraph" w:styleId="ListParagraph">
    <w:name w:val="List Paragraph"/>
    <w:basedOn w:val="Normal"/>
    <w:uiPriority w:val="34"/>
    <w:qFormat/>
    <w:rsid w:val="00084ADC"/>
    <w:pPr>
      <w:ind w:left="720"/>
      <w:contextualSpacing/>
    </w:pPr>
  </w:style>
  <w:style w:type="character" w:styleId="CommentReference">
    <w:name w:val="annotation reference"/>
    <w:basedOn w:val="DefaultParagraphFont"/>
    <w:uiPriority w:val="99"/>
    <w:semiHidden/>
    <w:unhideWhenUsed/>
    <w:rsid w:val="00084ADC"/>
    <w:rPr>
      <w:sz w:val="16"/>
      <w:szCs w:val="16"/>
    </w:rPr>
  </w:style>
  <w:style w:type="paragraph" w:styleId="CommentText">
    <w:name w:val="annotation text"/>
    <w:basedOn w:val="Normal"/>
    <w:link w:val="CommentTextChar"/>
    <w:uiPriority w:val="99"/>
    <w:unhideWhenUsed/>
    <w:rsid w:val="00084ADC"/>
    <w:pPr>
      <w:spacing w:line="240" w:lineRule="auto"/>
    </w:pPr>
    <w:rPr>
      <w:sz w:val="20"/>
      <w:szCs w:val="20"/>
    </w:rPr>
  </w:style>
  <w:style w:type="character" w:customStyle="1" w:styleId="CommentTextChar">
    <w:name w:val="Comment Text Char"/>
    <w:basedOn w:val="DefaultParagraphFont"/>
    <w:link w:val="CommentText"/>
    <w:uiPriority w:val="99"/>
    <w:rsid w:val="00084AD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84ADC"/>
    <w:rPr>
      <w:b/>
      <w:bCs/>
    </w:rPr>
  </w:style>
  <w:style w:type="character" w:customStyle="1" w:styleId="CommentSubjectChar">
    <w:name w:val="Comment Subject Char"/>
    <w:basedOn w:val="CommentTextChar"/>
    <w:link w:val="CommentSubject"/>
    <w:uiPriority w:val="99"/>
    <w:semiHidden/>
    <w:rsid w:val="00084ADC"/>
    <w:rPr>
      <w:rFonts w:ascii="Arial" w:eastAsia="Arial" w:hAnsi="Arial" w:cs="Arial"/>
      <w:b/>
      <w:bCs/>
      <w:color w:val="000000"/>
      <w:sz w:val="20"/>
      <w:szCs w:val="20"/>
    </w:rPr>
  </w:style>
  <w:style w:type="paragraph" w:styleId="Revision">
    <w:name w:val="Revision"/>
    <w:hidden/>
    <w:uiPriority w:val="99"/>
    <w:semiHidden/>
    <w:rsid w:val="007F2AC3"/>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10675">
      <w:bodyDiv w:val="1"/>
      <w:marLeft w:val="0"/>
      <w:marRight w:val="0"/>
      <w:marTop w:val="0"/>
      <w:marBottom w:val="0"/>
      <w:divBdr>
        <w:top w:val="none" w:sz="0" w:space="0" w:color="auto"/>
        <w:left w:val="none" w:sz="0" w:space="0" w:color="auto"/>
        <w:bottom w:val="none" w:sz="0" w:space="0" w:color="auto"/>
        <w:right w:val="none" w:sz="0" w:space="0" w:color="auto"/>
      </w:divBdr>
    </w:div>
    <w:div w:id="1698314969">
      <w:bodyDiv w:val="1"/>
      <w:marLeft w:val="0"/>
      <w:marRight w:val="0"/>
      <w:marTop w:val="0"/>
      <w:marBottom w:val="0"/>
      <w:divBdr>
        <w:top w:val="none" w:sz="0" w:space="0" w:color="auto"/>
        <w:left w:val="none" w:sz="0" w:space="0" w:color="auto"/>
        <w:bottom w:val="none" w:sz="0" w:space="0" w:color="auto"/>
        <w:right w:val="none" w:sz="0" w:space="0" w:color="auto"/>
      </w:divBdr>
    </w:div>
    <w:div w:id="211906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obgroup.com/uobgroup/privacy/index.pag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888B-6AE6-4BD6-8CA2-A9FE4F5F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United Overseas Bank</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Chiang</dc:creator>
  <cp:keywords/>
  <dc:description/>
  <cp:lastModifiedBy>Kong Yan Fang</cp:lastModifiedBy>
  <cp:revision>2</cp:revision>
  <dcterms:created xsi:type="dcterms:W3CDTF">2025-04-03T10:25:00Z</dcterms:created>
  <dcterms:modified xsi:type="dcterms:W3CDTF">2025-04-03T10:25:00Z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418ee5-23e2-415c-a7a0-e3652cb3d681_Enabled">
    <vt:lpwstr>true</vt:lpwstr>
  </property>
  <property fmtid="{D5CDD505-2E9C-101B-9397-08002B2CF9AE}" pid="3" name="MSIP_Label_f1418ee5-23e2-415c-a7a0-e3652cb3d681_SetDate">
    <vt:lpwstr>2023-06-06T06:57:49Z</vt:lpwstr>
  </property>
  <property fmtid="{D5CDD505-2E9C-101B-9397-08002B2CF9AE}" pid="4" name="MSIP_Label_f1418ee5-23e2-415c-a7a0-e3652cb3d681_Method">
    <vt:lpwstr>Standard</vt:lpwstr>
  </property>
  <property fmtid="{D5CDD505-2E9C-101B-9397-08002B2CF9AE}" pid="5" name="MSIP_Label_f1418ee5-23e2-415c-a7a0-e3652cb3d681_Name">
    <vt:lpwstr>Restricted</vt:lpwstr>
  </property>
  <property fmtid="{D5CDD505-2E9C-101B-9397-08002B2CF9AE}" pid="6" name="MSIP_Label_f1418ee5-23e2-415c-a7a0-e3652cb3d681_SiteId">
    <vt:lpwstr>7e586855-d882-4339-9a56-032d0aa10991</vt:lpwstr>
  </property>
  <property fmtid="{D5CDD505-2E9C-101B-9397-08002B2CF9AE}" pid="7" name="MSIP_Label_f1418ee5-23e2-415c-a7a0-e3652cb3d681_ActionId">
    <vt:lpwstr>c919d982-7c52-4af7-a8ed-1227d33d98e8</vt:lpwstr>
  </property>
  <property fmtid="{D5CDD505-2E9C-101B-9397-08002B2CF9AE}" pid="8" name="MSIP_Label_f1418ee5-23e2-415c-a7a0-e3652cb3d681_ContentBits">
    <vt:lpwstr>2</vt:lpwstr>
  </property>
</Properties>
</file>